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1F2B43" w:rsidRPr="001F2B43" w:rsidRDefault="001F2B43" w:rsidP="001F2B43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1F2B43">
        <w:rPr>
          <w:b/>
          <w:bCs/>
          <w:color w:val="333333"/>
          <w:sz w:val="28"/>
          <w:szCs w:val="28"/>
        </w:rPr>
        <w:t>За пропаганду наркотиков установлена административная ответственность</w:t>
      </w:r>
    </w:p>
    <w:p w:rsidR="001F2B43" w:rsidRPr="001F2B43" w:rsidRDefault="001F2B43" w:rsidP="001F2B43">
      <w:pPr>
        <w:shd w:val="clear" w:color="auto" w:fill="FFFFFF"/>
        <w:contextualSpacing/>
        <w:rPr>
          <w:color w:val="000000"/>
          <w:sz w:val="28"/>
          <w:szCs w:val="28"/>
        </w:rPr>
      </w:pPr>
      <w:r w:rsidRPr="001F2B43">
        <w:rPr>
          <w:color w:val="000000"/>
          <w:sz w:val="28"/>
          <w:szCs w:val="28"/>
        </w:rPr>
        <w:t> </w:t>
      </w:r>
      <w:r w:rsidRPr="001F2B43">
        <w:rPr>
          <w:color w:val="FFFFFF"/>
          <w:sz w:val="28"/>
          <w:szCs w:val="28"/>
        </w:rPr>
        <w:t>Текст</w:t>
      </w:r>
    </w:p>
    <w:bookmarkEnd w:id="0"/>
    <w:p w:rsidR="001F2B43" w:rsidRPr="001F2B43" w:rsidRDefault="001F2B43" w:rsidP="001F2B43">
      <w:pPr>
        <w:shd w:val="clear" w:color="auto" w:fill="FFFFFF"/>
        <w:contextualSpacing/>
        <w:rPr>
          <w:color w:val="000000"/>
          <w:sz w:val="28"/>
          <w:szCs w:val="28"/>
        </w:rPr>
      </w:pPr>
      <w:r w:rsidRPr="001F2B43">
        <w:rPr>
          <w:color w:val="000000"/>
          <w:sz w:val="28"/>
          <w:szCs w:val="28"/>
        </w:rPr>
        <w:t> </w:t>
      </w:r>
      <w:r w:rsidRPr="001F2B43">
        <w:rPr>
          <w:color w:val="FFFFFF"/>
          <w:sz w:val="28"/>
          <w:szCs w:val="28"/>
        </w:rPr>
        <w:t>Поделиться</w:t>
      </w:r>
    </w:p>
    <w:p w:rsidR="001F2B43" w:rsidRP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Федеральным законом о 08.08.2024 № 225-ФЗ внесены изменения в КоАП РФ, устанавливающие ответственность за пропаганду наркотиков.</w:t>
      </w:r>
    </w:p>
    <w:p w:rsidR="001F2B43" w:rsidRP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Согласно новой редакции ст. 6.13 КоАП РФ распространение произведений литературы и искусства, содержащих информацию о наркотических средствах и психотропных веществах с нарушением требований о маркировке указанных произведений, влечет для граждан предупреждение или наложение штрафа в размере от 2 тысяч до 4 тысяч рублей.</w:t>
      </w:r>
    </w:p>
    <w:p w:rsidR="001F2B43" w:rsidRP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 xml:space="preserve">Пропаганда наркотических средств и психотропных веществ влечет штраф в размере от 4 тысяч до 5 тысяч рублей, а если такая пропаганда осуществлялась в сети «Интернет» </w:t>
      </w:r>
      <w:proofErr w:type="gramStart"/>
      <w:r w:rsidRPr="001F2B43">
        <w:rPr>
          <w:color w:val="333333"/>
          <w:sz w:val="28"/>
          <w:szCs w:val="28"/>
        </w:rPr>
        <w:t>и</w:t>
      </w:r>
      <w:proofErr w:type="gramEnd"/>
      <w:r w:rsidRPr="001F2B43">
        <w:rPr>
          <w:color w:val="333333"/>
          <w:sz w:val="28"/>
          <w:szCs w:val="28"/>
        </w:rPr>
        <w:t xml:space="preserve"> если эти действия не содержат признаков уголовно наказуемого деяния, административный штраф составит от 5 тысяч до 30 тысяч рублей.</w:t>
      </w:r>
    </w:p>
    <w:p w:rsidR="001F2B43" w:rsidRP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Под пропагандой наркотических средств и психотропных веществ понимается распространение информации и (или) материалов, запрещенных к распространению Федеральным законом «О наркотических средствах и психотропных веществах» и Законом РФ «О средствах массовой информации».</w:t>
      </w:r>
    </w:p>
    <w:p w:rsidR="001F2B43" w:rsidRP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Во всех случаях продукция, явившаяся предметом административного правонарушения, подлежит конфискации.</w:t>
      </w:r>
    </w:p>
    <w:p w:rsidR="001F2B43" w:rsidRPr="001F2B43" w:rsidRDefault="001F2B43" w:rsidP="001F2B4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2B43">
        <w:rPr>
          <w:color w:val="333333"/>
          <w:sz w:val="28"/>
          <w:szCs w:val="28"/>
        </w:rPr>
        <w:t>Поправки вступят в силу с 1 сентября 2025 года.</w:t>
      </w:r>
    </w:p>
    <w:p w:rsidR="003A16E4" w:rsidRPr="001F2B43" w:rsidRDefault="003A16E4" w:rsidP="001F2B43">
      <w:pPr>
        <w:contextualSpacing/>
        <w:jc w:val="both"/>
        <w:rPr>
          <w:sz w:val="28"/>
          <w:szCs w:val="28"/>
        </w:rPr>
      </w:pPr>
    </w:p>
    <w:p w:rsidR="005A4E0A" w:rsidRPr="008060D9" w:rsidRDefault="005A4E0A" w:rsidP="008060D9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2B43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87A08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76E25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2025-01-04T12:44:00Z</cp:lastPrinted>
  <dcterms:created xsi:type="dcterms:W3CDTF">2025-01-04T12:46:00Z</dcterms:created>
  <dcterms:modified xsi:type="dcterms:W3CDTF">2025-01-04T12:46:00Z</dcterms:modified>
</cp:coreProperties>
</file>